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47" w:rsidRDefault="00024BEE" w:rsidP="00CA164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5AB95E7E" wp14:editId="146AECB4">
            <wp:extent cx="1609725" cy="1457325"/>
            <wp:effectExtent l="0" t="0" r="9525" b="952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647" w:rsidRDefault="00CA1647" w:rsidP="00CA1647">
      <w:pPr>
        <w:jc w:val="right"/>
        <w:rPr>
          <w:rFonts w:ascii="Arial" w:hAnsi="Arial" w:cs="Arial"/>
          <w:sz w:val="28"/>
          <w:szCs w:val="28"/>
        </w:rPr>
      </w:pPr>
    </w:p>
    <w:p w:rsidR="00CA1647" w:rsidRDefault="00CA1647" w:rsidP="00CA1647">
      <w:pPr>
        <w:jc w:val="right"/>
        <w:rPr>
          <w:rFonts w:ascii="Arial" w:hAnsi="Arial" w:cs="Arial"/>
          <w:sz w:val="28"/>
          <w:szCs w:val="28"/>
        </w:rPr>
      </w:pPr>
    </w:p>
    <w:p w:rsidR="006E2240" w:rsidRPr="00F006F0" w:rsidRDefault="00814E9E" w:rsidP="00F006F0">
      <w:pPr>
        <w:pStyle w:val="Overskrift7"/>
      </w:pPr>
      <w:r w:rsidRPr="00F006F0">
        <w:t>Nøgletal organdonation og</w:t>
      </w:r>
      <w:r w:rsidR="00024BEE" w:rsidRPr="00F006F0">
        <w:t xml:space="preserve"> </w:t>
      </w:r>
      <w:r w:rsidR="00995F6E">
        <w:t>-</w:t>
      </w:r>
      <w:r w:rsidRPr="00F006F0">
        <w:t>transplantation 2016</w:t>
      </w:r>
    </w:p>
    <w:p w:rsidR="00546B31" w:rsidRPr="00024BEE" w:rsidRDefault="00546B31">
      <w:pPr>
        <w:rPr>
          <w:rFonts w:ascii="Arial" w:hAnsi="Arial" w:cs="Arial"/>
          <w:sz w:val="20"/>
          <w:szCs w:val="20"/>
        </w:rPr>
      </w:pPr>
    </w:p>
    <w:p w:rsidR="00024BEE" w:rsidRPr="00107544" w:rsidRDefault="00024BEE" w:rsidP="00107544">
      <w:pPr>
        <w:pStyle w:val="Overskrift5"/>
      </w:pPr>
      <w:r w:rsidRPr="00107544">
        <w:t>Kilder til dataopgørelse</w:t>
      </w:r>
    </w:p>
    <w:p w:rsidR="00107544" w:rsidRDefault="00107544" w:rsidP="00024BEE">
      <w:pPr>
        <w:spacing w:after="0"/>
        <w:rPr>
          <w:rFonts w:ascii="Arial" w:hAnsi="Arial" w:cs="Arial"/>
          <w:sz w:val="20"/>
          <w:szCs w:val="20"/>
        </w:rPr>
      </w:pPr>
    </w:p>
    <w:p w:rsidR="00814E9E" w:rsidRDefault="00814E9E" w:rsidP="00024BEE">
      <w:pPr>
        <w:spacing w:after="0"/>
        <w:rPr>
          <w:rFonts w:ascii="Arial" w:hAnsi="Arial" w:cs="Arial"/>
          <w:sz w:val="20"/>
          <w:szCs w:val="20"/>
        </w:rPr>
      </w:pPr>
      <w:r w:rsidRPr="00024BEE">
        <w:rPr>
          <w:rFonts w:ascii="Arial" w:hAnsi="Arial" w:cs="Arial"/>
          <w:sz w:val="20"/>
          <w:szCs w:val="20"/>
        </w:rPr>
        <w:t xml:space="preserve">De følgende nøgletal er udarbejdet på grundlag af de offentliggjorte tal i Scandiatransplant </w:t>
      </w:r>
      <w:r w:rsidR="00307419" w:rsidRPr="00024BEE">
        <w:rPr>
          <w:rFonts w:ascii="Arial" w:hAnsi="Arial" w:cs="Arial"/>
          <w:sz w:val="20"/>
          <w:szCs w:val="20"/>
        </w:rPr>
        <w:t xml:space="preserve">til og med </w:t>
      </w:r>
      <w:r w:rsidR="001141D8">
        <w:rPr>
          <w:rFonts w:ascii="Arial" w:hAnsi="Arial" w:cs="Arial"/>
          <w:sz w:val="20"/>
          <w:szCs w:val="20"/>
        </w:rPr>
        <w:t>primo januar 2017</w:t>
      </w:r>
      <w:r w:rsidRPr="00024BEE">
        <w:rPr>
          <w:rFonts w:ascii="Arial" w:hAnsi="Arial" w:cs="Arial"/>
          <w:sz w:val="20"/>
          <w:szCs w:val="20"/>
        </w:rPr>
        <w:t>, opgørelse fra transplantationscentrene Aarhus Universitetshospital, Odense Universitetshospital og Rigshospitalet. Data vedrørende befolkningstal er opgjort af Danmarks Statistik ved udgangen af 4. kvartal i de pågældende år afrundet efter gældende regler.</w:t>
      </w:r>
    </w:p>
    <w:p w:rsidR="00107544" w:rsidRPr="00024BEE" w:rsidRDefault="00107544" w:rsidP="00024BEE">
      <w:pPr>
        <w:spacing w:after="0"/>
        <w:rPr>
          <w:rFonts w:ascii="Arial" w:hAnsi="Arial" w:cs="Arial"/>
          <w:sz w:val="20"/>
          <w:szCs w:val="20"/>
        </w:rPr>
      </w:pPr>
    </w:p>
    <w:p w:rsidR="00546B31" w:rsidRPr="00107544" w:rsidRDefault="00107544" w:rsidP="00107544">
      <w:pPr>
        <w:pStyle w:val="Overskrift5"/>
        <w:spacing w:after="200"/>
      </w:pPr>
      <w:r>
        <w:t>Definitioner</w:t>
      </w:r>
    </w:p>
    <w:p w:rsidR="00307419" w:rsidRPr="00F006F0" w:rsidRDefault="00546B31" w:rsidP="00F006F0">
      <w:pPr>
        <w:pStyle w:val="Overskrift8"/>
      </w:pPr>
      <w:proofErr w:type="spellStart"/>
      <w:r w:rsidRPr="00F006F0">
        <w:t>Actual</w:t>
      </w:r>
      <w:proofErr w:type="spellEnd"/>
      <w:r w:rsidRPr="00F006F0">
        <w:t xml:space="preserve"> donor</w:t>
      </w:r>
    </w:p>
    <w:p w:rsidR="00307419" w:rsidRPr="00024BEE" w:rsidRDefault="00546B31" w:rsidP="00AE3AB3">
      <w:pPr>
        <w:spacing w:after="0"/>
        <w:rPr>
          <w:rFonts w:ascii="Arial" w:hAnsi="Arial" w:cs="Arial"/>
          <w:sz w:val="20"/>
          <w:szCs w:val="20"/>
        </w:rPr>
      </w:pPr>
      <w:r w:rsidRPr="00024BEE">
        <w:rPr>
          <w:rFonts w:ascii="Arial" w:hAnsi="Arial" w:cs="Arial"/>
          <w:sz w:val="20"/>
          <w:szCs w:val="20"/>
        </w:rPr>
        <w:t>I opgørelserne</w:t>
      </w:r>
      <w:r w:rsidR="006036EC" w:rsidRPr="00024BEE">
        <w:rPr>
          <w:rFonts w:ascii="Arial" w:hAnsi="Arial" w:cs="Arial"/>
          <w:sz w:val="20"/>
          <w:szCs w:val="20"/>
        </w:rPr>
        <w:t xml:space="preserve"> fra </w:t>
      </w:r>
      <w:r w:rsidR="00024BEE">
        <w:rPr>
          <w:rFonts w:ascii="Arial" w:hAnsi="Arial" w:cs="Arial"/>
          <w:sz w:val="20"/>
          <w:szCs w:val="20"/>
        </w:rPr>
        <w:t>S</w:t>
      </w:r>
      <w:r w:rsidR="006036EC" w:rsidRPr="00024BEE">
        <w:rPr>
          <w:rFonts w:ascii="Arial" w:hAnsi="Arial" w:cs="Arial"/>
          <w:sz w:val="20"/>
          <w:szCs w:val="20"/>
        </w:rPr>
        <w:t>can</w:t>
      </w:r>
      <w:r w:rsidRPr="00024BEE">
        <w:rPr>
          <w:rFonts w:ascii="Arial" w:hAnsi="Arial" w:cs="Arial"/>
          <w:sz w:val="20"/>
          <w:szCs w:val="20"/>
        </w:rPr>
        <w:t>diatransplant anvendes ”</w:t>
      </w:r>
      <w:proofErr w:type="spellStart"/>
      <w:r w:rsidRPr="00024BEE">
        <w:rPr>
          <w:rFonts w:ascii="Arial" w:hAnsi="Arial" w:cs="Arial"/>
          <w:sz w:val="20"/>
          <w:szCs w:val="20"/>
        </w:rPr>
        <w:t>actual</w:t>
      </w:r>
      <w:proofErr w:type="spellEnd"/>
      <w:r w:rsidRPr="00024BEE">
        <w:rPr>
          <w:rFonts w:ascii="Arial" w:hAnsi="Arial" w:cs="Arial"/>
          <w:sz w:val="20"/>
          <w:szCs w:val="20"/>
        </w:rPr>
        <w:t xml:space="preserve"> donors”. Definitionen på en ”</w:t>
      </w:r>
      <w:proofErr w:type="spellStart"/>
      <w:r w:rsidRPr="00024BEE">
        <w:rPr>
          <w:rFonts w:ascii="Arial" w:hAnsi="Arial" w:cs="Arial"/>
          <w:sz w:val="20"/>
          <w:szCs w:val="20"/>
        </w:rPr>
        <w:t>actual</w:t>
      </w:r>
      <w:proofErr w:type="spellEnd"/>
      <w:r w:rsidRPr="00024BEE">
        <w:rPr>
          <w:rFonts w:ascii="Arial" w:hAnsi="Arial" w:cs="Arial"/>
          <w:sz w:val="20"/>
          <w:szCs w:val="20"/>
        </w:rPr>
        <w:t xml:space="preserve"> donor” har til og med 2015 været: en donor hvorfra mindst ét organ er udtaget til transplantation. Fra 2016 har Scandiatransplant ændret denne definit</w:t>
      </w:r>
      <w:r w:rsidR="006036EC" w:rsidRPr="00024BEE">
        <w:rPr>
          <w:rFonts w:ascii="Arial" w:hAnsi="Arial" w:cs="Arial"/>
          <w:sz w:val="20"/>
          <w:szCs w:val="20"/>
        </w:rPr>
        <w:t>i</w:t>
      </w:r>
      <w:r w:rsidRPr="00024BEE">
        <w:rPr>
          <w:rFonts w:ascii="Arial" w:hAnsi="Arial" w:cs="Arial"/>
          <w:sz w:val="20"/>
          <w:szCs w:val="20"/>
        </w:rPr>
        <w:t>on til: en donor, hvor donoroperation er påbegyndt eller mindst ét organ er udtaget til transplantation.</w:t>
      </w:r>
      <w:r w:rsidR="00050108">
        <w:rPr>
          <w:rFonts w:ascii="Arial" w:hAnsi="Arial" w:cs="Arial"/>
          <w:sz w:val="20"/>
          <w:szCs w:val="20"/>
        </w:rPr>
        <w:t xml:space="preserve"> </w:t>
      </w:r>
      <w:r w:rsidR="00024BEE">
        <w:rPr>
          <w:rFonts w:ascii="Arial" w:hAnsi="Arial" w:cs="Arial"/>
          <w:sz w:val="20"/>
          <w:szCs w:val="20"/>
        </w:rPr>
        <w:t>I 2016 var der i alt 100 donorer i denne kategori.</w:t>
      </w:r>
    </w:p>
    <w:p w:rsidR="006036EC" w:rsidRPr="00024BEE" w:rsidRDefault="00307419" w:rsidP="00AE3AB3">
      <w:pPr>
        <w:spacing w:after="0"/>
        <w:rPr>
          <w:rFonts w:ascii="Arial" w:hAnsi="Arial" w:cs="Arial"/>
          <w:sz w:val="20"/>
          <w:szCs w:val="20"/>
        </w:rPr>
      </w:pPr>
      <w:r w:rsidRPr="00024BEE">
        <w:rPr>
          <w:rFonts w:ascii="Arial" w:hAnsi="Arial" w:cs="Arial"/>
          <w:sz w:val="20"/>
          <w:szCs w:val="20"/>
        </w:rPr>
        <w:t>Alle de følgende opgørelser anvender antal donorer, hvorfra mindst ét organ er udtaget til transplantation</w:t>
      </w:r>
      <w:r w:rsidR="00024BEE">
        <w:rPr>
          <w:rFonts w:ascii="Arial" w:hAnsi="Arial" w:cs="Arial"/>
          <w:sz w:val="20"/>
          <w:szCs w:val="20"/>
        </w:rPr>
        <w:t xml:space="preserve"> i alt 91 donorer</w:t>
      </w:r>
      <w:r w:rsidR="00024BEE" w:rsidRPr="00024BEE">
        <w:rPr>
          <w:rFonts w:ascii="Arial" w:hAnsi="Arial" w:cs="Arial"/>
          <w:sz w:val="20"/>
          <w:szCs w:val="20"/>
        </w:rPr>
        <w:t>. O</w:t>
      </w:r>
      <w:r w:rsidRPr="00024BEE">
        <w:rPr>
          <w:rFonts w:ascii="Arial" w:hAnsi="Arial" w:cs="Arial"/>
          <w:sz w:val="20"/>
          <w:szCs w:val="20"/>
        </w:rPr>
        <w:t>pgørelsen er foretaget på baggrund af data fra transplantationscentrene primo januar 201</w:t>
      </w:r>
      <w:r w:rsidR="001141D8">
        <w:rPr>
          <w:rFonts w:ascii="Arial" w:hAnsi="Arial" w:cs="Arial"/>
          <w:sz w:val="20"/>
          <w:szCs w:val="20"/>
        </w:rPr>
        <w:t>7</w:t>
      </w:r>
      <w:r w:rsidRPr="00024BEE">
        <w:rPr>
          <w:rFonts w:ascii="Arial" w:hAnsi="Arial" w:cs="Arial"/>
          <w:sz w:val="20"/>
          <w:szCs w:val="20"/>
        </w:rPr>
        <w:t>.</w:t>
      </w:r>
      <w:r w:rsidR="00546B31" w:rsidRPr="00024BEE">
        <w:rPr>
          <w:rFonts w:ascii="Arial" w:hAnsi="Arial" w:cs="Arial"/>
          <w:sz w:val="20"/>
          <w:szCs w:val="20"/>
        </w:rPr>
        <w:t xml:space="preserve"> </w:t>
      </w:r>
    </w:p>
    <w:p w:rsidR="00AE3AB3" w:rsidRPr="00024BEE" w:rsidRDefault="00AE3AB3" w:rsidP="00AE3AB3">
      <w:pPr>
        <w:spacing w:after="0"/>
        <w:rPr>
          <w:rFonts w:ascii="Arial" w:hAnsi="Arial" w:cs="Arial"/>
          <w:sz w:val="20"/>
          <w:szCs w:val="20"/>
        </w:rPr>
      </w:pPr>
    </w:p>
    <w:p w:rsidR="006036EC" w:rsidRPr="00F006F0" w:rsidRDefault="006036EC" w:rsidP="00F006F0">
      <w:pPr>
        <w:pStyle w:val="Overskrift8"/>
        <w:rPr>
          <w:color w:val="002060"/>
        </w:rPr>
      </w:pPr>
      <w:proofErr w:type="spellStart"/>
      <w:r w:rsidRPr="00F006F0">
        <w:t>Utilized</w:t>
      </w:r>
      <w:proofErr w:type="spellEnd"/>
      <w:r w:rsidRPr="00F006F0">
        <w:t xml:space="preserve"> donor</w:t>
      </w:r>
    </w:p>
    <w:p w:rsidR="006036EC" w:rsidRPr="00024BEE" w:rsidRDefault="006036EC" w:rsidP="00AE3AB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24BEE">
        <w:rPr>
          <w:rFonts w:ascii="Arial" w:hAnsi="Arial" w:cs="Arial"/>
          <w:sz w:val="20"/>
          <w:szCs w:val="20"/>
        </w:rPr>
        <w:t>Utilized</w:t>
      </w:r>
      <w:proofErr w:type="spellEnd"/>
      <w:r w:rsidRPr="00024BEE">
        <w:rPr>
          <w:rFonts w:ascii="Arial" w:hAnsi="Arial" w:cs="Arial"/>
          <w:sz w:val="20"/>
          <w:szCs w:val="20"/>
        </w:rPr>
        <w:t xml:space="preserve"> donor er defineret som: en donor hvorfra mindst ét organ er transplanteret.</w:t>
      </w:r>
      <w:r w:rsidR="00024BEE">
        <w:rPr>
          <w:rFonts w:ascii="Arial" w:hAnsi="Arial" w:cs="Arial"/>
          <w:sz w:val="20"/>
          <w:szCs w:val="20"/>
        </w:rPr>
        <w:t xml:space="preserve"> I 2016 var der i alt 89 donorer i denne kategori.</w:t>
      </w:r>
    </w:p>
    <w:p w:rsidR="00AE3AB3" w:rsidRPr="00024BEE" w:rsidRDefault="00AE3AB3" w:rsidP="00AE3AB3">
      <w:pPr>
        <w:spacing w:after="0"/>
        <w:rPr>
          <w:rFonts w:ascii="Arial" w:hAnsi="Arial" w:cs="Arial"/>
          <w:sz w:val="20"/>
          <w:szCs w:val="20"/>
        </w:rPr>
      </w:pPr>
    </w:p>
    <w:p w:rsidR="006036EC" w:rsidRPr="00F006F0" w:rsidRDefault="006036EC" w:rsidP="00995F6E">
      <w:pPr>
        <w:pStyle w:val="Overskrift8"/>
        <w:rPr>
          <w:color w:val="0070C0"/>
        </w:rPr>
      </w:pPr>
      <w:r w:rsidRPr="00F006F0">
        <w:t>Donorrate</w:t>
      </w:r>
    </w:p>
    <w:p w:rsidR="006036EC" w:rsidRDefault="006036EC" w:rsidP="00AE3AB3">
      <w:pPr>
        <w:spacing w:after="0"/>
        <w:rPr>
          <w:rFonts w:ascii="Arial" w:hAnsi="Arial" w:cs="Arial"/>
          <w:sz w:val="20"/>
          <w:szCs w:val="20"/>
        </w:rPr>
      </w:pPr>
      <w:r w:rsidRPr="00024BEE">
        <w:rPr>
          <w:rFonts w:ascii="Arial" w:hAnsi="Arial" w:cs="Arial"/>
          <w:sz w:val="20"/>
          <w:szCs w:val="20"/>
        </w:rPr>
        <w:t>Donorraten er et udtryk for antal donorer pr. million indbyggere. I det følgende opgøres donorraten</w:t>
      </w:r>
      <w:r w:rsidR="00307419" w:rsidRPr="00024BEE">
        <w:rPr>
          <w:rFonts w:ascii="Arial" w:hAnsi="Arial" w:cs="Arial"/>
          <w:sz w:val="20"/>
          <w:szCs w:val="20"/>
        </w:rPr>
        <w:t xml:space="preserve"> </w:t>
      </w:r>
      <w:r w:rsidRPr="00024BEE">
        <w:rPr>
          <w:rFonts w:ascii="Arial" w:hAnsi="Arial" w:cs="Arial"/>
          <w:sz w:val="20"/>
          <w:szCs w:val="20"/>
        </w:rPr>
        <w:t>på grundlag af antal donorer, hvorfra der er udtaget mindst ét organ til transplantation</w:t>
      </w:r>
      <w:r w:rsidR="00307419" w:rsidRPr="00024BEE">
        <w:rPr>
          <w:rFonts w:ascii="Arial" w:hAnsi="Arial" w:cs="Arial"/>
          <w:sz w:val="20"/>
          <w:szCs w:val="20"/>
        </w:rPr>
        <w:t>, hvilket gør den danske donorrate sammenlignelig med donorraten for de øvrige europæiske lande. B</w:t>
      </w:r>
      <w:r w:rsidRPr="00024BEE">
        <w:rPr>
          <w:rFonts w:ascii="Arial" w:hAnsi="Arial" w:cs="Arial"/>
          <w:sz w:val="20"/>
          <w:szCs w:val="20"/>
        </w:rPr>
        <w:t>efolkningstal</w:t>
      </w:r>
      <w:r w:rsidR="00307419" w:rsidRPr="00024BEE">
        <w:rPr>
          <w:rFonts w:ascii="Arial" w:hAnsi="Arial" w:cs="Arial"/>
          <w:sz w:val="20"/>
          <w:szCs w:val="20"/>
        </w:rPr>
        <w:t>lene er</w:t>
      </w:r>
      <w:r w:rsidRPr="00024BEE">
        <w:rPr>
          <w:rFonts w:ascii="Arial" w:hAnsi="Arial" w:cs="Arial"/>
          <w:sz w:val="20"/>
          <w:szCs w:val="20"/>
        </w:rPr>
        <w:t xml:space="preserve"> opgjort af Danmarks Statistik </w:t>
      </w:r>
      <w:r w:rsidR="00307419" w:rsidRPr="00024BEE">
        <w:rPr>
          <w:rFonts w:ascii="Arial" w:hAnsi="Arial" w:cs="Arial"/>
          <w:sz w:val="20"/>
          <w:szCs w:val="20"/>
        </w:rPr>
        <w:t>for</w:t>
      </w:r>
      <w:r w:rsidRPr="00024BEE">
        <w:rPr>
          <w:rFonts w:ascii="Arial" w:hAnsi="Arial" w:cs="Arial"/>
          <w:sz w:val="20"/>
          <w:szCs w:val="20"/>
        </w:rPr>
        <w:t xml:space="preserve"> de enkelte regioner og i Danmark. Den offentliggjorte donorrate i Scandiatr</w:t>
      </w:r>
      <w:r w:rsidR="00307419" w:rsidRPr="00024BEE">
        <w:rPr>
          <w:rFonts w:ascii="Arial" w:hAnsi="Arial" w:cs="Arial"/>
          <w:sz w:val="20"/>
          <w:szCs w:val="20"/>
        </w:rPr>
        <w:t xml:space="preserve">ansplant anvender antal </w:t>
      </w:r>
      <w:proofErr w:type="spellStart"/>
      <w:r w:rsidR="00307419" w:rsidRPr="00024BEE">
        <w:rPr>
          <w:rFonts w:ascii="Arial" w:hAnsi="Arial" w:cs="Arial"/>
          <w:sz w:val="20"/>
          <w:szCs w:val="20"/>
        </w:rPr>
        <w:t>utilized</w:t>
      </w:r>
      <w:proofErr w:type="spellEnd"/>
      <w:r w:rsidR="00307419" w:rsidRPr="00024BEE">
        <w:rPr>
          <w:rFonts w:ascii="Arial" w:hAnsi="Arial" w:cs="Arial"/>
          <w:sz w:val="20"/>
          <w:szCs w:val="20"/>
        </w:rPr>
        <w:t xml:space="preserve"> donors samt befolkningstal for Danmark, Færøerne og Grønland. Der vil derfor være mindre diskrepans i opgørelserne.</w:t>
      </w:r>
    </w:p>
    <w:p w:rsidR="00024BEE" w:rsidRDefault="00024BEE" w:rsidP="00AE3AB3">
      <w:pPr>
        <w:spacing w:after="0"/>
        <w:rPr>
          <w:rFonts w:ascii="Arial" w:hAnsi="Arial" w:cs="Arial"/>
          <w:sz w:val="20"/>
          <w:szCs w:val="20"/>
        </w:rPr>
      </w:pPr>
    </w:p>
    <w:p w:rsidR="00024BEE" w:rsidRPr="00024BEE" w:rsidRDefault="00024BEE" w:rsidP="00AE3AB3">
      <w:pPr>
        <w:spacing w:after="0"/>
        <w:rPr>
          <w:rFonts w:ascii="Arial" w:hAnsi="Arial" w:cs="Arial"/>
          <w:sz w:val="24"/>
          <w:szCs w:val="24"/>
        </w:rPr>
      </w:pPr>
    </w:p>
    <w:p w:rsidR="006457CC" w:rsidRDefault="006457CC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1852DA" w:rsidRDefault="00107544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5E55488C">
            <wp:extent cx="5797550" cy="3361954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42" cy="336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544" w:rsidRDefault="00107544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107544" w:rsidRDefault="00107544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6457CC" w:rsidRDefault="00645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145DC8CD" wp14:editId="6CED227B">
            <wp:extent cx="5829300" cy="3208118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73" cy="32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D0" w:rsidRDefault="00B804D0">
      <w:pPr>
        <w:rPr>
          <w:noProof/>
          <w:sz w:val="28"/>
          <w:szCs w:val="28"/>
        </w:rPr>
      </w:pPr>
    </w:p>
    <w:p w:rsidR="00050108" w:rsidRPr="00B804D0" w:rsidRDefault="00B804D0" w:rsidP="00B804D0">
      <w:pPr>
        <w:spacing w:after="0"/>
        <w:rPr>
          <w:rFonts w:ascii="Arial" w:hAnsi="Arial" w:cs="Arial"/>
          <w:sz w:val="28"/>
          <w:szCs w:val="28"/>
        </w:rPr>
      </w:pPr>
      <w:r w:rsidRPr="00B804D0">
        <w:rPr>
          <w:noProof/>
          <w:sz w:val="28"/>
          <w:szCs w:val="28"/>
        </w:rPr>
        <w:t>Antal udtagne organer pr. donor og antal transplanterede patienter</w:t>
      </w:r>
    </w:p>
    <w:p w:rsidR="00B804D0" w:rsidRPr="00B804D0" w:rsidRDefault="00B804D0" w:rsidP="00B804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noProof/>
          <w:lang w:eastAsia="da-DK"/>
        </w:rPr>
      </w:pPr>
    </w:p>
    <w:p w:rsidR="00922C4A" w:rsidRPr="00B804D0" w:rsidRDefault="00922C4A" w:rsidP="00B804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noProof/>
          <w:lang w:eastAsia="da-DK"/>
        </w:rPr>
      </w:pPr>
      <w:r w:rsidRPr="00B804D0">
        <w:rPr>
          <w:rFonts w:cs="Arial"/>
          <w:noProof/>
          <w:lang w:eastAsia="da-DK"/>
        </w:rPr>
        <w:t>I 2016 blev der  udtaget i alt 331 organer til tran</w:t>
      </w:r>
      <w:r w:rsidR="00223382" w:rsidRPr="00B804D0">
        <w:rPr>
          <w:rFonts w:cs="Arial"/>
          <w:noProof/>
          <w:lang w:eastAsia="da-DK"/>
        </w:rPr>
        <w:t>s</w:t>
      </w:r>
      <w:r w:rsidRPr="00B804D0">
        <w:rPr>
          <w:rFonts w:cs="Arial"/>
          <w:noProof/>
          <w:lang w:eastAsia="da-DK"/>
        </w:rPr>
        <w:t>plantation.</w:t>
      </w:r>
    </w:p>
    <w:p w:rsidR="00B804D0" w:rsidRPr="00B804D0" w:rsidRDefault="001852DA" w:rsidP="00B804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noProof/>
          <w:lang w:eastAsia="da-DK"/>
        </w:rPr>
      </w:pPr>
      <w:r w:rsidRPr="00B804D0">
        <w:rPr>
          <w:rFonts w:cs="Arial"/>
          <w:noProof/>
          <w:lang w:eastAsia="da-DK"/>
        </w:rPr>
        <w:t>Der blev anvendt 3,5 organ pr. donor.</w:t>
      </w:r>
    </w:p>
    <w:p w:rsidR="00B804D0" w:rsidRPr="00B804D0" w:rsidRDefault="001852DA" w:rsidP="00B804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noProof/>
          <w:lang w:eastAsia="da-DK"/>
        </w:rPr>
      </w:pPr>
      <w:r w:rsidRPr="00B804D0">
        <w:rPr>
          <w:rFonts w:cs="Arial"/>
          <w:noProof/>
          <w:lang w:eastAsia="da-DK"/>
        </w:rPr>
        <w:t>I alt 314 organer er transplanteret hos patienter</w:t>
      </w:r>
      <w:r w:rsidR="00050108" w:rsidRPr="00B804D0">
        <w:rPr>
          <w:rFonts w:cs="Arial"/>
          <w:noProof/>
          <w:lang w:eastAsia="da-DK"/>
        </w:rPr>
        <w:t xml:space="preserve"> </w:t>
      </w:r>
      <w:r w:rsidRPr="00B804D0">
        <w:rPr>
          <w:rFonts w:cs="Arial"/>
          <w:noProof/>
          <w:lang w:eastAsia="da-DK"/>
        </w:rPr>
        <w:t>i og uden for Danmark.</w:t>
      </w:r>
    </w:p>
    <w:p w:rsidR="00B804D0" w:rsidRPr="00B804D0" w:rsidRDefault="00B804D0" w:rsidP="00B804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eastAsia="da-DK"/>
        </w:rPr>
      </w:pPr>
      <w:r w:rsidRPr="00B804D0">
        <w:rPr>
          <w:rFonts w:ascii="Arial" w:hAnsi="Arial" w:cs="Arial"/>
          <w:noProof/>
          <w:lang w:eastAsia="da-DK"/>
        </w:rPr>
        <w:t xml:space="preserve"> </w:t>
      </w:r>
    </w:p>
    <w:p w:rsidR="00E51AC5" w:rsidRDefault="00E51AC5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F70CB9" w:rsidRDefault="00B804D0" w:rsidP="00223382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7B8B4ED6">
            <wp:extent cx="5949374" cy="4057650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3" cy="4056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B9" w:rsidRDefault="00F70CB9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F70CB9" w:rsidRDefault="00F70CB9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223382" w:rsidRDefault="00223382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223382" w:rsidRDefault="00223382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0072BA" w:rsidRDefault="006457CC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1CC2BDAB" wp14:editId="75F309EE">
            <wp:extent cx="5994400" cy="3098334"/>
            <wp:effectExtent l="0" t="0" r="63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6" cy="310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647" w:rsidRDefault="00CA1647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0A086474">
            <wp:extent cx="6120319" cy="3169171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62" cy="31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2DA" w:rsidRDefault="001852DA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6457CC" w:rsidRDefault="00D057DC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8B038E3">
            <wp:extent cx="5095875" cy="1820324"/>
            <wp:effectExtent l="0" t="0" r="0" b="889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2" cy="182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08" w:rsidRDefault="00050108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D057DC" w:rsidRDefault="00D057DC" w:rsidP="00050108">
      <w:pPr>
        <w:tabs>
          <w:tab w:val="left" w:pos="8080"/>
        </w:tabs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72110DF4">
            <wp:extent cx="5095875" cy="3386986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15" cy="339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647" w:rsidRDefault="0047153D" w:rsidP="00F70CB9">
      <w:pPr>
        <w:tabs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1F566BFE">
            <wp:extent cx="6318250" cy="2212110"/>
            <wp:effectExtent l="0" t="0" r="635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68" cy="221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382" w:rsidRDefault="00223382" w:rsidP="00F70CB9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CA1647" w:rsidRDefault="00CA1647" w:rsidP="00CA1647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D1FC0C5" wp14:editId="26333BE1">
            <wp:extent cx="6318250" cy="1800242"/>
            <wp:effectExtent l="0" t="0" r="635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21" cy="183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08" w:rsidRDefault="00050108" w:rsidP="00CA1647">
      <w:pPr>
        <w:rPr>
          <w:rFonts w:ascii="Arial" w:hAnsi="Arial" w:cs="Arial"/>
          <w:noProof/>
          <w:sz w:val="24"/>
          <w:szCs w:val="24"/>
          <w:lang w:eastAsia="da-DK"/>
        </w:rPr>
      </w:pPr>
    </w:p>
    <w:p w:rsidR="00D057DC" w:rsidRDefault="00D057DC" w:rsidP="00CA1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91225" cy="4025900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153D">
        <w:rPr>
          <w:rFonts w:ascii="Arial" w:hAnsi="Arial" w:cs="Arial"/>
          <w:sz w:val="24"/>
          <w:szCs w:val="24"/>
        </w:rPr>
        <w:br w:type="textWrapping" w:clear="all"/>
      </w:r>
    </w:p>
    <w:p w:rsidR="002B5A26" w:rsidRPr="00050108" w:rsidRDefault="002B5A26" w:rsidP="00223382">
      <w:pPr>
        <w:pStyle w:val="Overskrift1"/>
        <w:ind w:hanging="731"/>
        <w:rPr>
          <w:b w:val="0"/>
          <w:sz w:val="32"/>
          <w:szCs w:val="32"/>
        </w:rPr>
      </w:pPr>
      <w:r w:rsidRPr="00050108">
        <w:rPr>
          <w:b w:val="0"/>
          <w:sz w:val="32"/>
          <w:szCs w:val="32"/>
        </w:rPr>
        <w:lastRenderedPageBreak/>
        <w:t>Ventelistens udvikling gennem 2016</w:t>
      </w:r>
    </w:p>
    <w:p w:rsidR="00223382" w:rsidRDefault="002B5A26" w:rsidP="00223382">
      <w:pPr>
        <w:numPr>
          <w:ilvl w:val="2"/>
          <w:numId w:val="1"/>
        </w:numPr>
        <w:tabs>
          <w:tab w:val="clear" w:pos="2160"/>
          <w:tab w:val="num" w:pos="1134"/>
          <w:tab w:val="left" w:pos="2977"/>
        </w:tabs>
        <w:spacing w:after="0" w:line="240" w:lineRule="auto"/>
        <w:ind w:left="786" w:hanging="77"/>
      </w:pPr>
      <w:r w:rsidRPr="00050108">
        <w:t>423 patienter stod aktivt på venteliste ved årets begyndelse</w:t>
      </w:r>
    </w:p>
    <w:p w:rsidR="002B5A26" w:rsidRDefault="002B5A26" w:rsidP="00223382">
      <w:pPr>
        <w:tabs>
          <w:tab w:val="left" w:pos="2977"/>
        </w:tabs>
        <w:spacing w:after="0" w:line="240" w:lineRule="auto"/>
        <w:ind w:left="1134"/>
      </w:pPr>
      <w:r w:rsidRPr="00050108">
        <w:t>16 til et hjerte, 24 til en lever, 22 til lunger, 14 til nyre</w:t>
      </w:r>
      <w:r w:rsidR="00223382">
        <w:t xml:space="preserve"> </w:t>
      </w:r>
      <w:r w:rsidRPr="00050108">
        <w:t>og bu</w:t>
      </w:r>
      <w:r w:rsidR="00223382">
        <w:t>g</w:t>
      </w:r>
      <w:r w:rsidRPr="00050108">
        <w:t>spytkirtel og 347 til en nyre</w:t>
      </w:r>
    </w:p>
    <w:p w:rsidR="00223382" w:rsidRPr="00050108" w:rsidRDefault="00223382" w:rsidP="00223382">
      <w:pPr>
        <w:tabs>
          <w:tab w:val="left" w:pos="2977"/>
        </w:tabs>
        <w:spacing w:after="0" w:line="240" w:lineRule="auto"/>
        <w:ind w:left="1134"/>
      </w:pPr>
    </w:p>
    <w:p w:rsidR="002B5A26" w:rsidRPr="00050108" w:rsidRDefault="002B5A26" w:rsidP="00223382">
      <w:pPr>
        <w:numPr>
          <w:ilvl w:val="1"/>
          <w:numId w:val="1"/>
        </w:numPr>
        <w:tabs>
          <w:tab w:val="left" w:pos="1134"/>
        </w:tabs>
        <w:spacing w:line="240" w:lineRule="auto"/>
        <w:ind w:hanging="77"/>
      </w:pPr>
      <w:r w:rsidRPr="00050108">
        <w:t>481 patienter kom på venteliste i løbet af 2016</w:t>
      </w:r>
    </w:p>
    <w:p w:rsidR="002B5A26" w:rsidRPr="00050108" w:rsidRDefault="002B5A26" w:rsidP="00223382">
      <w:pPr>
        <w:numPr>
          <w:ilvl w:val="1"/>
          <w:numId w:val="1"/>
        </w:numPr>
        <w:tabs>
          <w:tab w:val="left" w:pos="1134"/>
        </w:tabs>
        <w:spacing w:line="240" w:lineRule="auto"/>
        <w:ind w:hanging="77"/>
      </w:pPr>
      <w:r w:rsidRPr="00050108">
        <w:t xml:space="preserve">380 patienter fik ét eller flere organer </w:t>
      </w:r>
      <w:r w:rsidRPr="00050108">
        <w:br/>
      </w:r>
      <w:r w:rsidR="00223382">
        <w:tab/>
      </w:r>
      <w:r w:rsidRPr="00050108">
        <w:t>29 et hjerte, 59 lever, 29 lunger, 263 en nyre, heraf 109 fra levende donor og 7 tillige en bugspytkirtel</w:t>
      </w:r>
    </w:p>
    <w:p w:rsidR="002B5A26" w:rsidRPr="00050108" w:rsidRDefault="002B5A26" w:rsidP="00223382">
      <w:pPr>
        <w:numPr>
          <w:ilvl w:val="1"/>
          <w:numId w:val="1"/>
        </w:numPr>
        <w:tabs>
          <w:tab w:val="left" w:pos="1134"/>
        </w:tabs>
        <w:spacing w:line="240" w:lineRule="auto"/>
        <w:ind w:hanging="77"/>
      </w:pPr>
      <w:r w:rsidRPr="00050108">
        <w:t>29 patienter er døde, mens de stod på venteliste</w:t>
      </w:r>
    </w:p>
    <w:p w:rsidR="00050108" w:rsidRDefault="00B13BF1" w:rsidP="00223382">
      <w:pPr>
        <w:numPr>
          <w:ilvl w:val="1"/>
          <w:numId w:val="1"/>
        </w:numPr>
        <w:tabs>
          <w:tab w:val="left" w:pos="1134"/>
        </w:tabs>
        <w:spacing w:after="0" w:line="240" w:lineRule="auto"/>
        <w:ind w:hanging="77"/>
      </w:pPr>
      <w:r>
        <w:t>466</w:t>
      </w:r>
      <w:r w:rsidR="002B5A26" w:rsidRPr="00050108">
        <w:t xml:space="preserve"> patienter stod aktivt på venteliste ved årets udgang </w:t>
      </w:r>
    </w:p>
    <w:p w:rsidR="002B5A26" w:rsidRPr="00050108" w:rsidRDefault="00050108" w:rsidP="00223382">
      <w:pPr>
        <w:tabs>
          <w:tab w:val="left" w:pos="1134"/>
        </w:tabs>
        <w:spacing w:after="0" w:line="240" w:lineRule="auto"/>
        <w:ind w:left="786"/>
      </w:pPr>
      <w:r>
        <w:t xml:space="preserve"> </w:t>
      </w:r>
      <w:r w:rsidR="00223382">
        <w:tab/>
      </w:r>
      <w:r w:rsidR="002B5A26" w:rsidRPr="00050108">
        <w:t>16 til et hjerte, 2</w:t>
      </w:r>
      <w:r w:rsidR="00B13BF1">
        <w:t xml:space="preserve">2 til en lever, 28 til lunger, </w:t>
      </w:r>
      <w:bookmarkStart w:id="0" w:name="_GoBack"/>
      <w:bookmarkEnd w:id="0"/>
      <w:r w:rsidR="002B5A26" w:rsidRPr="00050108">
        <w:t>9 til nyre og bugspytkirtel og 391 til en nyre</w:t>
      </w:r>
    </w:p>
    <w:p w:rsidR="00223382" w:rsidRDefault="002B5A26" w:rsidP="00223382">
      <w:pPr>
        <w:pStyle w:val="Sidehoved"/>
        <w:tabs>
          <w:tab w:val="clear" w:pos="4819"/>
          <w:tab w:val="clear" w:pos="9638"/>
          <w:tab w:val="left" w:pos="567"/>
        </w:tabs>
        <w:spacing w:after="200"/>
      </w:pPr>
      <w:r w:rsidRPr="00050108">
        <w:tab/>
      </w:r>
    </w:p>
    <w:p w:rsidR="001852DA" w:rsidRDefault="00223382" w:rsidP="00223382">
      <w:pPr>
        <w:pStyle w:val="Sidehoved"/>
        <w:tabs>
          <w:tab w:val="clear" w:pos="4819"/>
          <w:tab w:val="clear" w:pos="9638"/>
          <w:tab w:val="left" w:pos="709"/>
        </w:tabs>
        <w:spacing w:after="200"/>
        <w:rPr>
          <w:sz w:val="16"/>
          <w:szCs w:val="16"/>
        </w:rPr>
      </w:pPr>
      <w:r>
        <w:tab/>
      </w:r>
      <w:r w:rsidR="002B5A26" w:rsidRPr="00223382">
        <w:rPr>
          <w:sz w:val="16"/>
          <w:szCs w:val="16"/>
        </w:rPr>
        <w:t>Note: 26 patienter er taget af ventelisten af andre årsager</w:t>
      </w:r>
    </w:p>
    <w:p w:rsidR="00651050" w:rsidRDefault="00223382" w:rsidP="00651050">
      <w:pPr>
        <w:pStyle w:val="Sidehoved"/>
        <w:tabs>
          <w:tab w:val="clear" w:pos="4819"/>
          <w:tab w:val="clear" w:pos="9638"/>
          <w:tab w:val="left" w:pos="567"/>
        </w:tabs>
        <w:spacing w:after="200"/>
        <w:rPr>
          <w:rFonts w:cs="Arial"/>
        </w:rPr>
      </w:pPr>
      <w:r>
        <w:rPr>
          <w:noProof/>
          <w:sz w:val="16"/>
          <w:szCs w:val="16"/>
          <w:lang w:eastAsia="da-DK"/>
        </w:rPr>
        <w:drawing>
          <wp:inline distT="0" distB="0" distL="0" distR="0" wp14:anchorId="65602116" wp14:editId="33E225E8">
            <wp:extent cx="5969000" cy="3650534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98" cy="365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58C" w:rsidRPr="00651050" w:rsidRDefault="00651050" w:rsidP="00651050">
      <w:pPr>
        <w:pStyle w:val="Sidehoved"/>
        <w:tabs>
          <w:tab w:val="clear" w:pos="4819"/>
          <w:tab w:val="clear" w:pos="9638"/>
          <w:tab w:val="left" w:pos="567"/>
        </w:tabs>
        <w:ind w:firstLine="851"/>
        <w:rPr>
          <w:sz w:val="16"/>
          <w:szCs w:val="16"/>
        </w:rPr>
      </w:pPr>
      <w:r>
        <w:rPr>
          <w:rFonts w:cs="Arial"/>
        </w:rPr>
        <w:t>Y</w:t>
      </w:r>
      <w:r w:rsidR="006335A5" w:rsidRPr="00050108">
        <w:rPr>
          <w:rFonts w:cs="Arial"/>
        </w:rPr>
        <w:t>ngste donor var 1 år</w:t>
      </w:r>
    </w:p>
    <w:p w:rsidR="006335A5" w:rsidRPr="00050108" w:rsidRDefault="006335A5" w:rsidP="00651050">
      <w:pPr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 xml:space="preserve">Ældste </w:t>
      </w:r>
      <w:r w:rsidR="00651050">
        <w:rPr>
          <w:rFonts w:cs="Arial"/>
        </w:rPr>
        <w:t>donor var 86, som donerede</w:t>
      </w:r>
      <w:r w:rsidRPr="00050108">
        <w:rPr>
          <w:rFonts w:cs="Arial"/>
        </w:rPr>
        <w:t xml:space="preserve"> 2 nyrer</w:t>
      </w:r>
    </w:p>
    <w:p w:rsidR="006335A5" w:rsidRPr="00050108" w:rsidRDefault="006335A5" w:rsidP="00651050">
      <w:pPr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>43 % af donorerne var over 60 år</w:t>
      </w:r>
    </w:p>
    <w:p w:rsidR="002B5A26" w:rsidRDefault="006335A5" w:rsidP="00651050">
      <w:pPr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 xml:space="preserve">22 % af donorerne var over 70 år </w:t>
      </w:r>
    </w:p>
    <w:p w:rsidR="00651050" w:rsidRDefault="00651050" w:rsidP="00651050">
      <w:pPr>
        <w:spacing w:after="0" w:line="240" w:lineRule="auto"/>
        <w:ind w:left="851"/>
        <w:rPr>
          <w:rFonts w:cs="Arial"/>
        </w:rPr>
      </w:pPr>
    </w:p>
    <w:p w:rsidR="00F15134" w:rsidRDefault="00F15134" w:rsidP="00651050">
      <w:pPr>
        <w:spacing w:after="0" w:line="240" w:lineRule="auto"/>
        <w:ind w:left="851"/>
        <w:rPr>
          <w:rFonts w:cs="Arial"/>
        </w:rPr>
      </w:pPr>
    </w:p>
    <w:p w:rsidR="00F15134" w:rsidRDefault="00F15134" w:rsidP="00651050">
      <w:pPr>
        <w:spacing w:after="0" w:line="240" w:lineRule="auto"/>
        <w:ind w:left="851"/>
        <w:rPr>
          <w:rFonts w:cs="Arial"/>
        </w:rPr>
      </w:pPr>
    </w:p>
    <w:p w:rsidR="00651050" w:rsidRPr="00050108" w:rsidRDefault="00F15134" w:rsidP="00651050">
      <w:pPr>
        <w:spacing w:after="0" w:line="240" w:lineRule="auto"/>
        <w:ind w:left="851"/>
        <w:rPr>
          <w:rFonts w:cs="Arial"/>
        </w:rPr>
      </w:pPr>
      <w:r w:rsidRPr="00050108">
        <w:rPr>
          <w:sz w:val="28"/>
          <w:szCs w:val="28"/>
        </w:rPr>
        <w:t>Diagnoser fordelt på antal donorer i Danmark i alt 2016</w:t>
      </w:r>
    </w:p>
    <w:p w:rsidR="00F15134" w:rsidRDefault="00F15134" w:rsidP="0065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</w:p>
    <w:p w:rsidR="006335A5" w:rsidRPr="00050108" w:rsidRDefault="006335A5" w:rsidP="0065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>Blødninger/</w:t>
      </w:r>
      <w:proofErr w:type="spellStart"/>
      <w:r w:rsidRPr="00050108">
        <w:rPr>
          <w:rFonts w:cs="Arial"/>
        </w:rPr>
        <w:t>cerabralt</w:t>
      </w:r>
      <w:proofErr w:type="spellEnd"/>
      <w:r w:rsidRPr="00050108">
        <w:rPr>
          <w:rFonts w:cs="Arial"/>
        </w:rPr>
        <w:t xml:space="preserve"> </w:t>
      </w:r>
      <w:proofErr w:type="spellStart"/>
      <w:r w:rsidRPr="00050108">
        <w:rPr>
          <w:rFonts w:cs="Arial"/>
        </w:rPr>
        <w:t>infakt</w:t>
      </w:r>
      <w:proofErr w:type="spellEnd"/>
      <w:r w:rsidRPr="00050108">
        <w:rPr>
          <w:rFonts w:cs="Arial"/>
        </w:rPr>
        <w:t xml:space="preserve">: </w:t>
      </w:r>
      <w:r w:rsidR="004144D6" w:rsidRPr="00050108">
        <w:rPr>
          <w:rFonts w:cs="Arial"/>
        </w:rPr>
        <w:tab/>
      </w:r>
      <w:r w:rsidRPr="00050108">
        <w:rPr>
          <w:rFonts w:cs="Arial"/>
        </w:rPr>
        <w:t>65</w:t>
      </w:r>
    </w:p>
    <w:p w:rsidR="006335A5" w:rsidRPr="00050108" w:rsidRDefault="006335A5" w:rsidP="0065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>Kranietraume:</w:t>
      </w:r>
      <w:r w:rsidRPr="00050108">
        <w:rPr>
          <w:rFonts w:cs="Arial"/>
        </w:rPr>
        <w:tab/>
      </w:r>
      <w:r w:rsidR="00651050">
        <w:rPr>
          <w:rFonts w:cs="Arial"/>
        </w:rPr>
        <w:tab/>
      </w:r>
      <w:r w:rsidRPr="00050108">
        <w:rPr>
          <w:rFonts w:cs="Arial"/>
        </w:rPr>
        <w:t>8</w:t>
      </w:r>
    </w:p>
    <w:p w:rsidR="006335A5" w:rsidRPr="00050108" w:rsidRDefault="006335A5" w:rsidP="0065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  <w:proofErr w:type="spellStart"/>
      <w:r w:rsidRPr="00050108">
        <w:rPr>
          <w:rFonts w:cs="Arial"/>
        </w:rPr>
        <w:t>Anoxisk</w:t>
      </w:r>
      <w:proofErr w:type="spellEnd"/>
      <w:r w:rsidRPr="00050108">
        <w:rPr>
          <w:rFonts w:cs="Arial"/>
        </w:rPr>
        <w:t xml:space="preserve"> hjerneskade: </w:t>
      </w:r>
      <w:r w:rsidRPr="00050108">
        <w:rPr>
          <w:rFonts w:cs="Arial"/>
        </w:rPr>
        <w:tab/>
      </w:r>
      <w:r w:rsidR="00651050">
        <w:rPr>
          <w:rFonts w:cs="Arial"/>
        </w:rPr>
        <w:tab/>
      </w:r>
      <w:r w:rsidRPr="00050108">
        <w:rPr>
          <w:rFonts w:cs="Arial"/>
        </w:rPr>
        <w:t>17</w:t>
      </w:r>
    </w:p>
    <w:p w:rsidR="00F15134" w:rsidRDefault="006F125C" w:rsidP="00F1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  <w:r w:rsidRPr="00050108">
        <w:rPr>
          <w:rFonts w:cs="Arial"/>
        </w:rPr>
        <w:t>A</w:t>
      </w:r>
      <w:r w:rsidR="006335A5" w:rsidRPr="00050108">
        <w:rPr>
          <w:rFonts w:cs="Arial"/>
        </w:rPr>
        <w:t>ndet:</w:t>
      </w:r>
      <w:r w:rsidR="006335A5" w:rsidRPr="00050108">
        <w:rPr>
          <w:rFonts w:cs="Arial"/>
        </w:rPr>
        <w:tab/>
      </w:r>
      <w:r w:rsidR="00651050">
        <w:rPr>
          <w:rFonts w:cs="Arial"/>
        </w:rPr>
        <w:tab/>
      </w:r>
      <w:r w:rsidR="006335A5" w:rsidRPr="00050108">
        <w:rPr>
          <w:rFonts w:cs="Arial"/>
        </w:rPr>
        <w:t>1</w:t>
      </w:r>
    </w:p>
    <w:p w:rsidR="00F15134" w:rsidRPr="00050108" w:rsidRDefault="00F15134" w:rsidP="00F1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240" w:lineRule="auto"/>
        <w:ind w:left="851"/>
        <w:rPr>
          <w:rFonts w:cs="Arial"/>
        </w:rPr>
      </w:pPr>
    </w:p>
    <w:p w:rsidR="006073B2" w:rsidRDefault="00EF173F" w:rsidP="006335A5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w:lastRenderedPageBreak/>
        <w:drawing>
          <wp:inline distT="0" distB="0" distL="0" distR="0" wp14:anchorId="2DD6A8CC" wp14:editId="1F165A2D">
            <wp:extent cx="4302461" cy="283779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80" cy="285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050" w:rsidRDefault="00651050" w:rsidP="00D85415">
      <w:pPr>
        <w:tabs>
          <w:tab w:val="left" w:pos="2977"/>
        </w:tabs>
        <w:spacing w:line="240" w:lineRule="auto"/>
      </w:pPr>
      <w:r>
        <w:rPr>
          <w:noProof/>
          <w:lang w:eastAsia="da-DK"/>
        </w:rPr>
        <w:drawing>
          <wp:inline distT="0" distB="0" distL="0" distR="0" wp14:anchorId="0CB500F1">
            <wp:extent cx="4499406" cy="2875103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53" cy="287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93E" w:rsidRDefault="00651050" w:rsidP="00D85415">
      <w:pPr>
        <w:tabs>
          <w:tab w:val="left" w:pos="2977"/>
        </w:tabs>
        <w:spacing w:line="240" w:lineRule="auto"/>
      </w:pPr>
      <w:r>
        <w:rPr>
          <w:noProof/>
          <w:lang w:eastAsia="da-DK"/>
        </w:rPr>
        <w:drawing>
          <wp:inline distT="0" distB="0" distL="0" distR="0" wp14:anchorId="3C232558">
            <wp:extent cx="4400550" cy="2935227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86" cy="293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4D6" w:rsidRDefault="0020793E" w:rsidP="00F70CB9">
      <w:pPr>
        <w:tabs>
          <w:tab w:val="left" w:pos="2977"/>
        </w:tabs>
        <w:spacing w:line="240" w:lineRule="auto"/>
        <w:rPr>
          <w:b/>
        </w:rPr>
      </w:pPr>
      <w:r w:rsidRPr="0020793E">
        <w:t>Tilkendegivelse fra donor</w:t>
      </w:r>
      <w:r>
        <w:t xml:space="preserve"> </w:t>
      </w:r>
      <w:r w:rsidRPr="0020793E">
        <w:t>kan også indebære, at accept fra pårørende til donation</w:t>
      </w:r>
      <w:r>
        <w:t xml:space="preserve"> </w:t>
      </w:r>
      <w:r w:rsidR="00024BEE">
        <w:t xml:space="preserve">skal </w:t>
      </w:r>
      <w:r w:rsidRPr="0020793E">
        <w:t xml:space="preserve">være til stede </w:t>
      </w:r>
      <w:r w:rsidR="00F70CB9">
        <w:t>.</w:t>
      </w:r>
    </w:p>
    <w:p w:rsidR="00F70CB9" w:rsidRDefault="00F70CB9" w:rsidP="001852DA">
      <w:pPr>
        <w:pStyle w:val="Overskrift3"/>
        <w:rPr>
          <w:sz w:val="36"/>
          <w:szCs w:val="36"/>
        </w:rPr>
      </w:pPr>
    </w:p>
    <w:p w:rsidR="001852DA" w:rsidRPr="004144D6" w:rsidRDefault="001852DA" w:rsidP="001852DA">
      <w:pPr>
        <w:pStyle w:val="Overskrift3"/>
        <w:rPr>
          <w:sz w:val="36"/>
          <w:szCs w:val="36"/>
        </w:rPr>
      </w:pPr>
      <w:r w:rsidRPr="004144D6">
        <w:rPr>
          <w:sz w:val="36"/>
          <w:szCs w:val="36"/>
        </w:rPr>
        <w:t>Tal fra Donorregistret</w:t>
      </w:r>
    </w:p>
    <w:p w:rsidR="001852DA" w:rsidRPr="001852DA" w:rsidRDefault="001852DA" w:rsidP="001852DA">
      <w:pPr>
        <w:pStyle w:val="Overskrift4"/>
      </w:pPr>
      <w:r w:rsidRPr="001852DA">
        <w:t>Fordeling af registreringer på forbud og fuld tilladelse i regionerne oktober 2015</w:t>
      </w:r>
    </w:p>
    <w:p w:rsidR="002B5A26" w:rsidRDefault="002B5A26" w:rsidP="002B5A26">
      <w:pPr>
        <w:tabs>
          <w:tab w:val="left" w:pos="2977"/>
        </w:tabs>
        <w:spacing w:line="240" w:lineRule="auto"/>
      </w:pPr>
      <w:r>
        <w:rPr>
          <w:noProof/>
          <w:lang w:eastAsia="da-DK"/>
        </w:rPr>
        <w:drawing>
          <wp:inline distT="0" distB="0" distL="0" distR="0" wp14:anchorId="26FAA9CB">
            <wp:extent cx="5911850" cy="3520252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1612" r="1848" b="1155"/>
                    <a:stretch/>
                  </pic:blipFill>
                  <pic:spPr bwMode="auto">
                    <a:xfrm>
                      <a:off x="0" y="0"/>
                      <a:ext cx="5932466" cy="35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2DA" w:rsidRDefault="001852DA" w:rsidP="004144D6">
      <w:pPr>
        <w:pStyle w:val="Sidehoved"/>
        <w:tabs>
          <w:tab w:val="clear" w:pos="4819"/>
          <w:tab w:val="clear" w:pos="9638"/>
          <w:tab w:val="left" w:pos="2977"/>
        </w:tabs>
        <w:spacing w:after="200"/>
      </w:pPr>
    </w:p>
    <w:p w:rsidR="00050108" w:rsidRDefault="00050108" w:rsidP="004144D6">
      <w:pPr>
        <w:pStyle w:val="Sidehoved"/>
        <w:tabs>
          <w:tab w:val="clear" w:pos="4819"/>
          <w:tab w:val="clear" w:pos="9638"/>
          <w:tab w:val="left" w:pos="2977"/>
        </w:tabs>
        <w:spacing w:after="200"/>
      </w:pPr>
    </w:p>
    <w:p w:rsidR="004144D6" w:rsidRDefault="004144D6" w:rsidP="004144D6">
      <w:p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da-DK"/>
        </w:rPr>
        <w:drawing>
          <wp:inline distT="0" distB="0" distL="0" distR="0" wp14:anchorId="5916BC80">
            <wp:extent cx="5873750" cy="3252338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60" cy="3259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4D6" w:rsidRPr="004144D6" w:rsidRDefault="004144D6" w:rsidP="004144D6">
      <w:pPr>
        <w:spacing w:line="240" w:lineRule="auto"/>
        <w:rPr>
          <w:bCs/>
          <w:sz w:val="24"/>
          <w:szCs w:val="24"/>
        </w:rPr>
      </w:pPr>
      <w:r w:rsidRPr="004144D6">
        <w:rPr>
          <w:bCs/>
          <w:sz w:val="24"/>
          <w:szCs w:val="24"/>
        </w:rPr>
        <w:t>968.313 nulevende personer er pr. 5.1.2017 registreret i Donorregistret</w:t>
      </w:r>
    </w:p>
    <w:p w:rsidR="004144D6" w:rsidRDefault="004144D6" w:rsidP="004144D6">
      <w:pPr>
        <w:spacing w:line="240" w:lineRule="auto"/>
        <w:rPr>
          <w:bCs/>
          <w:sz w:val="24"/>
          <w:szCs w:val="24"/>
        </w:rPr>
      </w:pPr>
      <w:r w:rsidRPr="004144D6">
        <w:rPr>
          <w:bCs/>
          <w:sz w:val="24"/>
          <w:szCs w:val="24"/>
        </w:rPr>
        <w:t xml:space="preserve">107.736 nulevende personer har registreret sig eller ændret </w:t>
      </w:r>
      <w:r w:rsidR="003D6D8E">
        <w:rPr>
          <w:bCs/>
          <w:sz w:val="24"/>
          <w:szCs w:val="24"/>
        </w:rPr>
        <w:t xml:space="preserve">deres </w:t>
      </w:r>
      <w:r w:rsidRPr="004144D6">
        <w:rPr>
          <w:bCs/>
          <w:sz w:val="24"/>
          <w:szCs w:val="24"/>
        </w:rPr>
        <w:t>registrering gennem 2016</w:t>
      </w:r>
    </w:p>
    <w:sectPr w:rsidR="004144D6" w:rsidSect="001852DA">
      <w:footerReference w:type="default" r:id="rId2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5" w:rsidRDefault="000133F5" w:rsidP="00AE3AB3">
      <w:pPr>
        <w:spacing w:after="0" w:line="240" w:lineRule="auto"/>
      </w:pPr>
      <w:r>
        <w:separator/>
      </w:r>
    </w:p>
  </w:endnote>
  <w:endnote w:type="continuationSeparator" w:id="0">
    <w:p w:rsidR="000133F5" w:rsidRDefault="000133F5" w:rsidP="00A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2292"/>
      <w:docPartObj>
        <w:docPartGallery w:val="Page Numbers (Bottom of Page)"/>
        <w:docPartUnique/>
      </w:docPartObj>
    </w:sdtPr>
    <w:sdtEndPr/>
    <w:sdtContent>
      <w:p w:rsidR="004C358C" w:rsidRDefault="004C358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F1">
          <w:rPr>
            <w:noProof/>
          </w:rPr>
          <w:t>6</w:t>
        </w:r>
        <w:r>
          <w:fldChar w:fldCharType="end"/>
        </w:r>
      </w:p>
    </w:sdtContent>
  </w:sdt>
  <w:p w:rsidR="004C358C" w:rsidRDefault="004C35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5" w:rsidRDefault="000133F5" w:rsidP="00AE3AB3">
      <w:pPr>
        <w:spacing w:after="0" w:line="240" w:lineRule="auto"/>
      </w:pPr>
      <w:r>
        <w:separator/>
      </w:r>
    </w:p>
  </w:footnote>
  <w:footnote w:type="continuationSeparator" w:id="0">
    <w:p w:rsidR="000133F5" w:rsidRDefault="000133F5" w:rsidP="00AE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1D76"/>
    <w:multiLevelType w:val="hybridMultilevel"/>
    <w:tmpl w:val="F1C81F2A"/>
    <w:lvl w:ilvl="0" w:tplc="E8E2C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16B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AAF8891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A0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08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CDB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A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48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5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2"/>
    <w:rsid w:val="000072BA"/>
    <w:rsid w:val="000133F5"/>
    <w:rsid w:val="00024BEE"/>
    <w:rsid w:val="00050108"/>
    <w:rsid w:val="000D5A4A"/>
    <w:rsid w:val="000E4AE9"/>
    <w:rsid w:val="000F283B"/>
    <w:rsid w:val="00107544"/>
    <w:rsid w:val="001141D8"/>
    <w:rsid w:val="00133421"/>
    <w:rsid w:val="00157852"/>
    <w:rsid w:val="001852DA"/>
    <w:rsid w:val="00191DF4"/>
    <w:rsid w:val="00192B98"/>
    <w:rsid w:val="0020793E"/>
    <w:rsid w:val="00223382"/>
    <w:rsid w:val="00231692"/>
    <w:rsid w:val="002B5A26"/>
    <w:rsid w:val="00307419"/>
    <w:rsid w:val="00396468"/>
    <w:rsid w:val="003A27F3"/>
    <w:rsid w:val="003A423D"/>
    <w:rsid w:val="003B3256"/>
    <w:rsid w:val="003D6D8E"/>
    <w:rsid w:val="004144D6"/>
    <w:rsid w:val="0047153D"/>
    <w:rsid w:val="004935FB"/>
    <w:rsid w:val="004C358C"/>
    <w:rsid w:val="004D7EF8"/>
    <w:rsid w:val="00546B31"/>
    <w:rsid w:val="006036EC"/>
    <w:rsid w:val="006073B2"/>
    <w:rsid w:val="0061033B"/>
    <w:rsid w:val="006335A5"/>
    <w:rsid w:val="006457CC"/>
    <w:rsid w:val="00651050"/>
    <w:rsid w:val="00692505"/>
    <w:rsid w:val="006E2240"/>
    <w:rsid w:val="006F125C"/>
    <w:rsid w:val="0074056E"/>
    <w:rsid w:val="00814E9E"/>
    <w:rsid w:val="00873D07"/>
    <w:rsid w:val="008B3EE8"/>
    <w:rsid w:val="008C2002"/>
    <w:rsid w:val="00922C4A"/>
    <w:rsid w:val="00995F6E"/>
    <w:rsid w:val="009A70ED"/>
    <w:rsid w:val="009C5491"/>
    <w:rsid w:val="009F2DB8"/>
    <w:rsid w:val="00AE3AB3"/>
    <w:rsid w:val="00B043C7"/>
    <w:rsid w:val="00B13BF1"/>
    <w:rsid w:val="00B64738"/>
    <w:rsid w:val="00B73017"/>
    <w:rsid w:val="00B77D24"/>
    <w:rsid w:val="00B804D0"/>
    <w:rsid w:val="00CA0986"/>
    <w:rsid w:val="00CA1647"/>
    <w:rsid w:val="00CC57CB"/>
    <w:rsid w:val="00D057DC"/>
    <w:rsid w:val="00D85415"/>
    <w:rsid w:val="00E51AC5"/>
    <w:rsid w:val="00E66B9C"/>
    <w:rsid w:val="00ED1B37"/>
    <w:rsid w:val="00EF173F"/>
    <w:rsid w:val="00F006F0"/>
    <w:rsid w:val="00F15134"/>
    <w:rsid w:val="00F70CB9"/>
    <w:rsid w:val="00F723F1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5A26"/>
    <w:pPr>
      <w:keepNext/>
      <w:tabs>
        <w:tab w:val="left" w:pos="2977"/>
      </w:tabs>
      <w:spacing w:line="240" w:lineRule="auto"/>
      <w:ind w:left="1440"/>
      <w:outlineLvl w:val="0"/>
    </w:pPr>
    <w:rPr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5A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cs="Arial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2DA"/>
    <w:pPr>
      <w:keepNext/>
      <w:tabs>
        <w:tab w:val="left" w:pos="2977"/>
      </w:tabs>
      <w:spacing w:line="240" w:lineRule="auto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52DA"/>
    <w:pPr>
      <w:keepNext/>
      <w:tabs>
        <w:tab w:val="left" w:pos="2977"/>
      </w:tabs>
      <w:spacing w:line="240" w:lineRule="auto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07544"/>
    <w:pPr>
      <w:keepNext/>
      <w:spacing w:after="0"/>
      <w:outlineLvl w:val="4"/>
    </w:pPr>
    <w:rPr>
      <w:rFonts w:ascii="Arial" w:hAnsi="Arial" w:cs="Arial"/>
      <w:b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233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cs="Arial"/>
      <w:noProof/>
      <w:sz w:val="28"/>
      <w:szCs w:val="28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006F0"/>
    <w:pPr>
      <w:keepNext/>
      <w:jc w:val="center"/>
      <w:outlineLvl w:val="6"/>
    </w:pPr>
    <w:rPr>
      <w:rFonts w:ascii="Arial" w:hAnsi="Arial" w:cs="Arial"/>
      <w:color w:val="004567"/>
      <w:sz w:val="36"/>
      <w:szCs w:val="36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006F0"/>
    <w:pPr>
      <w:keepNext/>
      <w:spacing w:after="0"/>
      <w:outlineLvl w:val="7"/>
    </w:pPr>
    <w:rPr>
      <w:rFonts w:ascii="Arial" w:hAnsi="Arial" w:cs="Arial"/>
      <w:b/>
      <w:color w:val="5E7D9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A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E3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3AB3"/>
  </w:style>
  <w:style w:type="paragraph" w:styleId="Sidefod">
    <w:name w:val="footer"/>
    <w:basedOn w:val="Normal"/>
    <w:link w:val="SidefodTegn"/>
    <w:uiPriority w:val="99"/>
    <w:unhideWhenUsed/>
    <w:rsid w:val="00AE3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3AB3"/>
  </w:style>
  <w:style w:type="character" w:customStyle="1" w:styleId="Overskrift1Tegn">
    <w:name w:val="Overskrift 1 Tegn"/>
    <w:basedOn w:val="Standardskrifttypeiafsnit"/>
    <w:link w:val="Overskrift1"/>
    <w:uiPriority w:val="9"/>
    <w:rsid w:val="002B5A26"/>
    <w:rPr>
      <w:b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5A26"/>
    <w:rPr>
      <w:rFonts w:cs="Arial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2DA"/>
    <w:rPr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852DA"/>
    <w:rPr>
      <w:b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07544"/>
    <w:rPr>
      <w:rFonts w:ascii="Arial" w:hAnsi="Arial" w:cs="Arial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23382"/>
    <w:rPr>
      <w:rFonts w:cs="Arial"/>
      <w:noProof/>
      <w:sz w:val="28"/>
      <w:szCs w:val="28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06F0"/>
    <w:rPr>
      <w:rFonts w:ascii="Arial" w:hAnsi="Arial" w:cs="Arial"/>
      <w:color w:val="004567"/>
      <w:sz w:val="36"/>
      <w:szCs w:val="3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06F0"/>
    <w:rPr>
      <w:rFonts w:ascii="Arial" w:hAnsi="Arial" w:cs="Arial"/>
      <w:b/>
      <w:color w:val="5E7D9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5A26"/>
    <w:pPr>
      <w:keepNext/>
      <w:tabs>
        <w:tab w:val="left" w:pos="2977"/>
      </w:tabs>
      <w:spacing w:line="240" w:lineRule="auto"/>
      <w:ind w:left="1440"/>
      <w:outlineLvl w:val="0"/>
    </w:pPr>
    <w:rPr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5A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cs="Arial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2DA"/>
    <w:pPr>
      <w:keepNext/>
      <w:tabs>
        <w:tab w:val="left" w:pos="2977"/>
      </w:tabs>
      <w:spacing w:line="240" w:lineRule="auto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52DA"/>
    <w:pPr>
      <w:keepNext/>
      <w:tabs>
        <w:tab w:val="left" w:pos="2977"/>
      </w:tabs>
      <w:spacing w:line="240" w:lineRule="auto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07544"/>
    <w:pPr>
      <w:keepNext/>
      <w:spacing w:after="0"/>
      <w:outlineLvl w:val="4"/>
    </w:pPr>
    <w:rPr>
      <w:rFonts w:ascii="Arial" w:hAnsi="Arial" w:cs="Arial"/>
      <w:b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233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cs="Arial"/>
      <w:noProof/>
      <w:sz w:val="28"/>
      <w:szCs w:val="28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006F0"/>
    <w:pPr>
      <w:keepNext/>
      <w:jc w:val="center"/>
      <w:outlineLvl w:val="6"/>
    </w:pPr>
    <w:rPr>
      <w:rFonts w:ascii="Arial" w:hAnsi="Arial" w:cs="Arial"/>
      <w:color w:val="004567"/>
      <w:sz w:val="36"/>
      <w:szCs w:val="36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006F0"/>
    <w:pPr>
      <w:keepNext/>
      <w:spacing w:after="0"/>
      <w:outlineLvl w:val="7"/>
    </w:pPr>
    <w:rPr>
      <w:rFonts w:ascii="Arial" w:hAnsi="Arial" w:cs="Arial"/>
      <w:b/>
      <w:color w:val="5E7D9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A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E3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3AB3"/>
  </w:style>
  <w:style w:type="paragraph" w:styleId="Sidefod">
    <w:name w:val="footer"/>
    <w:basedOn w:val="Normal"/>
    <w:link w:val="SidefodTegn"/>
    <w:uiPriority w:val="99"/>
    <w:unhideWhenUsed/>
    <w:rsid w:val="00AE3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3AB3"/>
  </w:style>
  <w:style w:type="character" w:customStyle="1" w:styleId="Overskrift1Tegn">
    <w:name w:val="Overskrift 1 Tegn"/>
    <w:basedOn w:val="Standardskrifttypeiafsnit"/>
    <w:link w:val="Overskrift1"/>
    <w:uiPriority w:val="9"/>
    <w:rsid w:val="002B5A26"/>
    <w:rPr>
      <w:b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5A26"/>
    <w:rPr>
      <w:rFonts w:cs="Arial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2DA"/>
    <w:rPr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852DA"/>
    <w:rPr>
      <w:b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07544"/>
    <w:rPr>
      <w:rFonts w:ascii="Arial" w:hAnsi="Arial" w:cs="Arial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23382"/>
    <w:rPr>
      <w:rFonts w:cs="Arial"/>
      <w:noProof/>
      <w:sz w:val="28"/>
      <w:szCs w:val="28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06F0"/>
    <w:rPr>
      <w:rFonts w:ascii="Arial" w:hAnsi="Arial" w:cs="Arial"/>
      <w:color w:val="004567"/>
      <w:sz w:val="36"/>
      <w:szCs w:val="3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06F0"/>
    <w:rPr>
      <w:rFonts w:ascii="Arial" w:hAnsi="Arial" w:cs="Arial"/>
      <w:b/>
      <w:color w:val="5E7D9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CBC-6F45-4CA7-A497-3D067EC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Haubro Andersen</dc:creator>
  <cp:lastModifiedBy>Helle Haubro Andersen</cp:lastModifiedBy>
  <cp:revision>5</cp:revision>
  <cp:lastPrinted>2017-01-16T09:49:00Z</cp:lastPrinted>
  <dcterms:created xsi:type="dcterms:W3CDTF">2017-01-16T09:03:00Z</dcterms:created>
  <dcterms:modified xsi:type="dcterms:W3CDTF">2017-01-24T13:46:00Z</dcterms:modified>
</cp:coreProperties>
</file>